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ED2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РЕПУБЛИКА СРБИЈА – АП ВОЈВОДИНА</w:t>
      </w:r>
    </w:p>
    <w:p w14:paraId="62B91C9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ОПШТИНА ПЕЋИНЦИ – ОПШТИНСКА УПРАВА</w:t>
      </w:r>
    </w:p>
    <w:p w14:paraId="728A0A77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</w:rPr>
        <w:t>Одељење за урбанизам и имовинско правне послове</w:t>
      </w:r>
    </w:p>
    <w:p w14:paraId="34C079FB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146AAC" w14:textId="2BC35B5E" w:rsid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На основу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45a.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Закона о планирању и изградњи („Сл. гласник РС“, бр.72/09,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81/09,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64/10-УС,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24/11,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121/12,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42/13-УС,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50/13-УС,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98/13-УС,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</w:rPr>
        <w:t>132/14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, 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145/14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83/18, 31/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>19 , 37/2019-др.закон, 9/2020,</w:t>
      </w:r>
      <w:r w:rsidR="00C82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52/2021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C822D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62/2023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и 91/2025</w:t>
      </w:r>
      <w:r w:rsidRPr="00EE19EC">
        <w:rPr>
          <w:rFonts w:ascii="Times New Roman" w:eastAsia="Calibri" w:hAnsi="Times New Roman" w:cs="Times New Roman"/>
          <w:sz w:val="28"/>
          <w:szCs w:val="28"/>
        </w:rPr>
        <w:t>) и члан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 </w:t>
      </w:r>
      <w:r w:rsidRPr="00EE19EC">
        <w:rPr>
          <w:rFonts w:ascii="Times New Roman" w:eastAsia="Calibri" w:hAnsi="Times New Roman" w:cs="Times New Roman"/>
          <w:sz w:val="28"/>
          <w:szCs w:val="28"/>
        </w:rPr>
        <w:t>40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  <w:r w:rsidRPr="00EE19EC">
        <w:rPr>
          <w:rFonts w:ascii="Times New Roman" w:eastAsia="Calibri" w:hAnsi="Times New Roman" w:cs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бр.32/2019</w:t>
      </w:r>
      <w:r w:rsidR="006300FB">
        <w:rPr>
          <w:rFonts w:ascii="Times New Roman" w:eastAsia="Calibri" w:hAnsi="Times New Roman" w:cs="Times New Roman"/>
          <w:sz w:val="28"/>
          <w:szCs w:val="28"/>
          <w:lang w:val="sr-Cyrl-RS"/>
        </w:rPr>
        <w:t>,</w:t>
      </w:r>
      <w:r w:rsidR="00AD7D8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47/2025</w:t>
      </w:r>
      <w:r w:rsidR="006300FB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и 40/2026</w:t>
      </w:r>
      <w:r w:rsidRPr="00EE19E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54D362E" w14:textId="77777777" w:rsidR="00683891" w:rsidRPr="00EE19EC" w:rsidRDefault="00683891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E24598E" w14:textId="3F3BCE4A" w:rsidR="00EE19EC" w:rsidRPr="00EE19EC" w:rsidRDefault="001036E1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>О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г л а ш а в а</w:t>
      </w:r>
    </w:p>
    <w:p w14:paraId="138C6412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39FB11F6" w14:textId="17F71CF3" w:rsidR="00AD7D8A" w:rsidRPr="00EE19EC" w:rsidRDefault="00194EB2" w:rsidP="00AD7D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РАНИ ЈАВНИ УВИД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  ЕЛАБОРАТ ЗА РАНИ ЈАВНИ УВИД</w:t>
      </w:r>
    </w:p>
    <w:p w14:paraId="7E959BD5" w14:textId="20BD3649" w:rsidR="00C822DB" w:rsidRPr="00AD200F" w:rsidRDefault="00AD200F" w:rsidP="006300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ИЗМЕНЕ И ДОПУНЕ ПЛАНА </w:t>
      </w:r>
      <w:r w:rsidR="006300F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ГЕНЕРАЛНЕ 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РЕГУЛАЦИЈЕ</w:t>
      </w:r>
      <w:r w:rsidR="006300F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НАСЕЉА КУПИНОВО</w:t>
      </w:r>
    </w:p>
    <w:p w14:paraId="4C88431F" w14:textId="77777777" w:rsidR="00EE19EC" w:rsidRPr="00EE19EC" w:rsidRDefault="00EE19EC" w:rsidP="00EE19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</w:p>
    <w:p w14:paraId="2283E922" w14:textId="6335BA8F" w:rsidR="00EE19EC" w:rsidRPr="008C1B22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Р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ани јавни увид у</w:t>
      </w:r>
      <w:r w:rsidR="001036E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Елаборат Измене и допуне Плана генералне регулације насеља Купиново у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тра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>ј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>ању од 15 дана</w:t>
      </w:r>
      <w:r w:rsidR="001036E1">
        <w:rPr>
          <w:rFonts w:ascii="Times New Roman" w:eastAsia="Calibri" w:hAnsi="Times New Roman" w:cs="Times New Roman"/>
          <w:sz w:val="28"/>
          <w:szCs w:val="28"/>
          <w:lang w:val="sr-Cyrl-CS"/>
        </w:rPr>
        <w:t>,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одржаће се од </w:t>
      </w:r>
      <w:r w:rsidR="001036E1">
        <w:rPr>
          <w:rFonts w:ascii="Times New Roman" w:eastAsia="Calibri" w:hAnsi="Times New Roman" w:cs="Times New Roman"/>
          <w:sz w:val="28"/>
          <w:szCs w:val="28"/>
          <w:lang w:val="sr-Cyrl-RS"/>
        </w:rPr>
        <w:t>22</w:t>
      </w:r>
      <w:r w:rsidR="003E7980">
        <w:rPr>
          <w:rFonts w:ascii="Times New Roman" w:eastAsia="Calibri" w:hAnsi="Times New Roman" w:cs="Times New Roman"/>
          <w:sz w:val="28"/>
          <w:szCs w:val="28"/>
          <w:lang w:val="sr-Cyrl-RS"/>
        </w:rPr>
        <w:t>.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6300FB">
        <w:rPr>
          <w:rFonts w:ascii="Times New Roman" w:eastAsia="Calibri" w:hAnsi="Times New Roman" w:cs="Times New Roman"/>
          <w:sz w:val="28"/>
          <w:szCs w:val="28"/>
          <w:lang w:val="sr-Cyrl-CS"/>
        </w:rPr>
        <w:t>јула</w:t>
      </w:r>
      <w:r w:rsidR="00DD70F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до </w:t>
      </w:r>
      <w:r w:rsidR="001036E1">
        <w:rPr>
          <w:rFonts w:ascii="Times New Roman" w:eastAsia="Calibri" w:hAnsi="Times New Roman" w:cs="Times New Roman"/>
          <w:sz w:val="28"/>
          <w:szCs w:val="28"/>
          <w:lang w:val="sr-Cyrl-CS"/>
        </w:rPr>
        <w:t>11</w:t>
      </w:r>
      <w:r w:rsidR="00DD70F2">
        <w:rPr>
          <w:rFonts w:ascii="Times New Roman" w:eastAsia="Calibri" w:hAnsi="Times New Roman" w:cs="Times New Roman"/>
          <w:sz w:val="28"/>
          <w:szCs w:val="28"/>
          <w:lang w:val="sr-Cyrl-CS"/>
        </w:rPr>
        <w:t>. августа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202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>6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.годин</w:t>
      </w:r>
      <w:r w:rsidR="003E7980">
        <w:rPr>
          <w:rFonts w:ascii="Times New Roman" w:eastAsia="Calibri" w:hAnsi="Times New Roman" w:cs="Times New Roman"/>
          <w:sz w:val="28"/>
          <w:szCs w:val="28"/>
          <w:lang w:val="sr-Cyrl-CS"/>
        </w:rPr>
        <w:t>е.</w:t>
      </w:r>
    </w:p>
    <w:p w14:paraId="2347EB1C" w14:textId="4B657460" w:rsidR="005A59C8" w:rsidRDefault="00D0591F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</w:t>
      </w:r>
      <w:r w:rsidR="001F40E4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за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рани јавни увид 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поводом израде </w:t>
      </w:r>
      <w:r w:rsidR="00AD200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Измене и допуне </w:t>
      </w:r>
      <w:r w:rsidR="00C822D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Плана </w:t>
      </w:r>
      <w:r w:rsidR="006300FB">
        <w:rPr>
          <w:rFonts w:ascii="Times New Roman" w:eastAsia="Calibri" w:hAnsi="Times New Roman" w:cs="Times New Roman"/>
          <w:sz w:val="28"/>
          <w:szCs w:val="28"/>
          <w:lang w:val="sr-Cyrl-CS"/>
        </w:rPr>
        <w:t>генералне регулације насеља Купиново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, биће изложен на рани јавни увид сваког радног дана од 9 до 14 часова</w:t>
      </w:r>
      <w:r w:rsidR="005A59C8">
        <w:rPr>
          <w:rFonts w:ascii="Times New Roman" w:eastAsia="Calibri" w:hAnsi="Times New Roman" w:cs="Times New Roman"/>
          <w:sz w:val="28"/>
          <w:szCs w:val="28"/>
          <w:lang w:val="sr-Cyrl-CS"/>
        </w:rPr>
        <w:t>.</w:t>
      </w:r>
    </w:p>
    <w:p w14:paraId="6DABE984" w14:textId="4157F84F" w:rsidR="00EE19EC" w:rsidRPr="005A59C8" w:rsidRDefault="001036E1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</w:t>
      </w:r>
      <w:r w:rsidR="005A59C8">
        <w:rPr>
          <w:rFonts w:ascii="Times New Roman" w:eastAsia="Calibri" w:hAnsi="Times New Roman" w:cs="Times New Roman"/>
          <w:sz w:val="28"/>
          <w:szCs w:val="28"/>
          <w:lang w:val="sr-Cyrl-CS"/>
        </w:rPr>
        <w:t>У</w:t>
      </w:r>
      <w:r w:rsidR="0026272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наведеном периоду,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у згради Општине-сала Општинског већа, у Пећинцима, у ул. Слободана Бајића бр. 5.</w:t>
      </w:r>
      <w:r w:rsidR="005A59C8">
        <w:rPr>
          <w:rFonts w:ascii="Times New Roman" w:eastAsia="Calibri" w:hAnsi="Times New Roman" w:cs="Times New Roman"/>
          <w:sz w:val="28"/>
          <w:szCs w:val="28"/>
          <w:lang w:val="sr-Cyrl-RS"/>
        </w:rPr>
        <w:t>, з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аинтересована правна и физичка лица могу вршити </w:t>
      </w:r>
      <w:r w:rsidR="00747E0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рани 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јавни увид у изложен</w:t>
      </w:r>
      <w:r w:rsid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Елаборат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и достављати примедбе и сугестије у писаном о</w:t>
      </w:r>
      <w:r w:rsidR="00B422FC">
        <w:rPr>
          <w:rFonts w:ascii="Times New Roman" w:eastAsia="Calibri" w:hAnsi="Times New Roman" w:cs="Times New Roman"/>
          <w:sz w:val="28"/>
          <w:szCs w:val="28"/>
          <w:lang w:val="sr-Cyrl-CS"/>
        </w:rPr>
        <w:t>блику на адресу:</w:t>
      </w:r>
      <w:r w:rsidR="00D07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702">
        <w:rPr>
          <w:rFonts w:ascii="Times New Roman" w:eastAsia="Calibri" w:hAnsi="Times New Roman" w:cs="Times New Roman"/>
          <w:sz w:val="28"/>
          <w:szCs w:val="28"/>
          <w:lang w:val="sr-Cyrl-RS"/>
        </w:rPr>
        <w:t>Комисија за планове општине Пећинци</w:t>
      </w:r>
      <w:r w:rsidR="009C3E57">
        <w:rPr>
          <w:rFonts w:ascii="Times New Roman" w:eastAsia="Calibri" w:hAnsi="Times New Roman" w:cs="Times New Roman"/>
          <w:sz w:val="28"/>
          <w:szCs w:val="28"/>
          <w:lang w:val="sr-Cyrl-CS"/>
        </w:rPr>
        <w:t>, Пећинци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улица Слободана Баји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ћа </w:t>
      </w:r>
      <w:r w:rsidR="00FB3810">
        <w:rPr>
          <w:rFonts w:ascii="Times New Roman" w:eastAsia="Calibri" w:hAnsi="Times New Roman" w:cs="Times New Roman"/>
          <w:sz w:val="28"/>
          <w:szCs w:val="28"/>
          <w:lang w:val="sr-Cyrl-CS"/>
        </w:rPr>
        <w:t>бр.5., закључно са</w:t>
      </w:r>
      <w:r w:rsidR="005A59C8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11</w:t>
      </w:r>
      <w:r w:rsidR="00D0591F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августом</w:t>
      </w:r>
      <w:r w:rsidR="006300FB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3354C1">
        <w:rPr>
          <w:rFonts w:ascii="Times New Roman" w:eastAsia="Calibri" w:hAnsi="Times New Roman" w:cs="Times New Roman"/>
          <w:sz w:val="28"/>
          <w:szCs w:val="28"/>
          <w:lang w:val="sr-Cyrl-CS"/>
        </w:rPr>
        <w:t>202</w:t>
      </w:r>
      <w:r w:rsidR="008C1B22">
        <w:rPr>
          <w:rFonts w:ascii="Times New Roman" w:eastAsia="Calibri" w:hAnsi="Times New Roman" w:cs="Times New Roman"/>
          <w:sz w:val="28"/>
          <w:szCs w:val="28"/>
          <w:lang w:val="sr-Cyrl-CS"/>
        </w:rPr>
        <w:t>6</w:t>
      </w:r>
      <w:r w:rsidR="00EE19EC"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>.године.</w:t>
      </w:r>
    </w:p>
    <w:p w14:paraId="772A4D9C" w14:textId="77777777" w:rsidR="00EE19EC" w:rsidRPr="00EE19EC" w:rsidRDefault="00EE19EC" w:rsidP="00EE19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</w:t>
      </w:r>
      <w:r w:rsidR="00AD369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Pr="00EE19EC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раном јавном увиду и могу утицати на планска решења.</w:t>
      </w:r>
    </w:p>
    <w:p w14:paraId="2CF03FCD" w14:textId="77777777" w:rsidR="00EE19EC" w:rsidRPr="00EE19EC" w:rsidRDefault="00EE19EC" w:rsidP="00EE19EC">
      <w:pPr>
        <w:spacing w:after="200" w:line="720" w:lineRule="auto"/>
        <w:rPr>
          <w:rFonts w:ascii="Calibri" w:eastAsia="Calibri" w:hAnsi="Calibri" w:cs="Times New Roman"/>
        </w:rPr>
      </w:pPr>
    </w:p>
    <w:p w14:paraId="17CC6521" w14:textId="77777777" w:rsidR="00117DFA" w:rsidRDefault="00117DFA"/>
    <w:sectPr w:rsidR="00117DFA" w:rsidSect="00C41B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C"/>
    <w:rsid w:val="000143B3"/>
    <w:rsid w:val="001036E1"/>
    <w:rsid w:val="00111BAB"/>
    <w:rsid w:val="00117DFA"/>
    <w:rsid w:val="00194EB2"/>
    <w:rsid w:val="001F40E4"/>
    <w:rsid w:val="00262721"/>
    <w:rsid w:val="003354C1"/>
    <w:rsid w:val="003B496E"/>
    <w:rsid w:val="003E7980"/>
    <w:rsid w:val="00411C00"/>
    <w:rsid w:val="00554AB6"/>
    <w:rsid w:val="00597E6E"/>
    <w:rsid w:val="005A59C8"/>
    <w:rsid w:val="00605347"/>
    <w:rsid w:val="006300FB"/>
    <w:rsid w:val="00664E60"/>
    <w:rsid w:val="00683891"/>
    <w:rsid w:val="00692DBF"/>
    <w:rsid w:val="00747E0A"/>
    <w:rsid w:val="007B6A96"/>
    <w:rsid w:val="00816368"/>
    <w:rsid w:val="008C1B22"/>
    <w:rsid w:val="009C3E57"/>
    <w:rsid w:val="00AB15BD"/>
    <w:rsid w:val="00AD200F"/>
    <w:rsid w:val="00AD369C"/>
    <w:rsid w:val="00AD7D8A"/>
    <w:rsid w:val="00B422FC"/>
    <w:rsid w:val="00C41BCA"/>
    <w:rsid w:val="00C822DB"/>
    <w:rsid w:val="00D0591F"/>
    <w:rsid w:val="00D07702"/>
    <w:rsid w:val="00D259B7"/>
    <w:rsid w:val="00DD70F2"/>
    <w:rsid w:val="00EE19EC"/>
    <w:rsid w:val="00F31F75"/>
    <w:rsid w:val="00F45F12"/>
    <w:rsid w:val="00FB3810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8D50"/>
  <w15:chartTrackingRefBased/>
  <w15:docId w15:val="{75C20D44-C96A-4A37-99FE-3E878E5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44</cp:revision>
  <cp:lastPrinted>2026-07-17T11:10:00Z</cp:lastPrinted>
  <dcterms:created xsi:type="dcterms:W3CDTF">2021-08-25T12:54:00Z</dcterms:created>
  <dcterms:modified xsi:type="dcterms:W3CDTF">2026-07-17T11:11:00Z</dcterms:modified>
</cp:coreProperties>
</file>