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Одељење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урбанизам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имовинско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послове</w:t>
      </w:r>
      <w:proofErr w:type="spellEnd"/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чланa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планирању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изградњи</w:t>
      </w:r>
      <w:proofErr w:type="spellEnd"/>
      <w:r>
        <w:rPr>
          <w:rFonts w:ascii="Times New Roman" w:hAnsi="Times New Roman"/>
          <w:sz w:val="28"/>
          <w:szCs w:val="28"/>
        </w:rPr>
        <w:t xml:space="preserve"> („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>, бр.72/09,81/09,64/10УС,24/11,121/12,42/13УС,50/13УС,98/13УС,132/14,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52/2021 и 62/2023</w:t>
      </w:r>
      <w:r>
        <w:rPr>
          <w:rFonts w:ascii="Times New Roman" w:hAnsi="Times New Roman"/>
          <w:sz w:val="28"/>
          <w:szCs w:val="28"/>
        </w:rPr>
        <w:t xml:space="preserve">) и </w:t>
      </w:r>
      <w:proofErr w:type="spellStart"/>
      <w:r>
        <w:rPr>
          <w:rFonts w:ascii="Times New Roman" w:hAnsi="Times New Roman"/>
          <w:sz w:val="28"/>
          <w:szCs w:val="28"/>
        </w:rPr>
        <w:t>члан</w:t>
      </w:r>
      <w:proofErr w:type="spellEnd"/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Правилника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о </w:t>
      </w:r>
      <w:proofErr w:type="spellStart"/>
      <w:r>
        <w:rPr>
          <w:rFonts w:ascii="Times New Roman" w:hAnsi="Times New Roman"/>
          <w:sz w:val="28"/>
          <w:szCs w:val="28"/>
        </w:rPr>
        <w:t>садржини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начину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поступку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израде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просторног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урбанистичког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планирања</w:t>
      </w:r>
      <w:proofErr w:type="spellEnd"/>
      <w:r>
        <w:rPr>
          <w:rFonts w:ascii="Times New Roman" w:hAnsi="Times New Roman"/>
          <w:sz w:val="28"/>
          <w:szCs w:val="28"/>
        </w:rPr>
        <w:t xml:space="preserve"> (“</w:t>
      </w:r>
      <w:proofErr w:type="spellStart"/>
      <w:r>
        <w:rPr>
          <w:rFonts w:ascii="Times New Roman" w:hAnsi="Times New Roman"/>
          <w:sz w:val="28"/>
          <w:szCs w:val="28"/>
        </w:rPr>
        <w:t>Сл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гласник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РС“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бр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>
        <w:rPr>
          <w:rFonts w:ascii="Times New Roman" w:hAnsi="Times New Roman"/>
          <w:sz w:val="28"/>
          <w:szCs w:val="28"/>
        </w:rPr>
        <w:t>)</w:t>
      </w:r>
    </w:p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ЗА ПРЕЗЕНТАЦИЈУ УРБАНИСТИЧКОГ ПРОЈЕКТА </w:t>
      </w:r>
    </w:p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УРБАНИСТИЧКО-АРХИТЕКТОНСКЕ РАЗРАДЕ  ЗА ГРАЂЕВИНСКУ</w:t>
      </w:r>
    </w:p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ПАРЦЕЛУ К.П. БР.558/47 К.О. ШИМНАНОВЦИ ЗА ИЗГРАДЊУ</w:t>
      </w:r>
    </w:p>
    <w:p w:rsidR="00974C74" w:rsidRDefault="00974C74" w:rsidP="00974C7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ПРОИЗВОДНОГ КОМПЛЕКСА ,,</w:t>
      </w:r>
      <w:r>
        <w:rPr>
          <w:rFonts w:ascii="Times New Roman" w:hAnsi="Times New Roman"/>
          <w:sz w:val="28"/>
          <w:szCs w:val="28"/>
        </w:rPr>
        <w:t>MILOŠ MES</w:t>
      </w:r>
      <w:r w:rsidR="00ED57C3">
        <w:rPr>
          <w:rFonts w:ascii="Times New Roman" w:hAnsi="Times New Roman"/>
          <w:sz w:val="28"/>
          <w:szCs w:val="28"/>
        </w:rPr>
        <w:t>S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  <w:lang w:val="sr-Cyrl-RS"/>
        </w:rPr>
        <w:t>“</w:t>
      </w:r>
    </w:p>
    <w:p w:rsidR="00974C74" w:rsidRDefault="00974C74" w:rsidP="00974C74">
      <w:pPr>
        <w:spacing w:after="0" w:line="240" w:lineRule="auto"/>
        <w:rPr>
          <w:rFonts w:ascii="Times New Roman" w:hAnsi="Times New Roman"/>
          <w:sz w:val="28"/>
          <w:szCs w:val="28"/>
          <w:lang w:val="sr-Cyrl-CS"/>
        </w:rPr>
      </w:pP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1.На ЈАВНУ ПРЕЗЕНТАЦИЈУ ИЗЛАЖЕ СЕ Урбанистички пројекат 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урбанистичко-архитектонске разраде за  грађевинску працелу к.п. бр. 558/47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К.О. Шимановци за изградњу производног комплекса ,,</w:t>
      </w:r>
      <w:r>
        <w:rPr>
          <w:rFonts w:ascii="Times New Roman" w:hAnsi="Times New Roman"/>
          <w:sz w:val="28"/>
          <w:szCs w:val="28"/>
        </w:rPr>
        <w:t>MILOŠ MESE</w:t>
      </w:r>
      <w:r>
        <w:rPr>
          <w:rFonts w:ascii="Times New Roman" w:hAnsi="Times New Roman"/>
          <w:sz w:val="28"/>
          <w:szCs w:val="28"/>
          <w:lang w:val="sr-Cyrl-RS"/>
        </w:rPr>
        <w:t>“</w:t>
      </w:r>
      <w:r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RS"/>
        </w:rPr>
        <w:t>који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је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израђен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од</w:t>
      </w:r>
      <w:r>
        <w:rPr>
          <w:rFonts w:ascii="Times New Roman" w:hAnsi="Times New Roman"/>
          <w:sz w:val="28"/>
          <w:szCs w:val="28"/>
          <w:lang w:val="sr-Cyrl-CS"/>
        </w:rPr>
        <w:t xml:space="preserve"> стране  ``</w:t>
      </w:r>
      <w:r>
        <w:rPr>
          <w:rFonts w:ascii="Times New Roman" w:hAnsi="Times New Roman"/>
          <w:sz w:val="28"/>
          <w:szCs w:val="28"/>
        </w:rPr>
        <w:t>DOMUS CONSTRUCTION</w:t>
      </w:r>
      <w:r>
        <w:rPr>
          <w:rFonts w:ascii="Times New Roman" w:hAnsi="Times New Roman"/>
          <w:sz w:val="28"/>
          <w:szCs w:val="28"/>
          <w:lang w:val="sr-Cyrl-CS"/>
        </w:rPr>
        <w:t xml:space="preserve">`` доо Инђија, Бановић </w:t>
      </w:r>
    </w:p>
    <w:p w:rsidR="00974C74" w:rsidRP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Страхиње бр. 45.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израде Урбанистичког пројекта је ,,</w:t>
      </w:r>
      <w:r>
        <w:rPr>
          <w:rFonts w:ascii="Times New Roman" w:hAnsi="Times New Roman"/>
          <w:sz w:val="28"/>
          <w:szCs w:val="28"/>
        </w:rPr>
        <w:t>MILOŠ MES</w:t>
      </w:r>
      <w:r w:rsidR="00ED57C3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E” </w:t>
      </w:r>
      <w:r>
        <w:rPr>
          <w:rFonts w:ascii="Times New Roman" w:hAnsi="Times New Roman"/>
          <w:sz w:val="28"/>
          <w:szCs w:val="28"/>
          <w:lang w:val="sr-Cyrl-RS"/>
        </w:rPr>
        <w:t>доо Београд,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 ул. Београдски Сајам хала 5 канцеларија 6.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ул. Слободана Бајића бр.5.</w:t>
      </w:r>
    </w:p>
    <w:p w:rsidR="008A182D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4. Јавна презентација Урбанистичког пројекта ће бити одржана од 19.02. до</w:t>
      </w:r>
    </w:p>
    <w:p w:rsidR="00974C74" w:rsidRDefault="008A182D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26.02.2025.године</w:t>
      </w:r>
      <w:r w:rsidR="00974C74">
        <w:rPr>
          <w:rFonts w:ascii="Times New Roman" w:hAnsi="Times New Roman"/>
          <w:sz w:val="28"/>
          <w:szCs w:val="28"/>
          <w:lang w:val="sr-Cyrl-CS"/>
        </w:rPr>
        <w:t>,  сваког радног дана од 9 до14 часова.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:rsidR="00974C74" w:rsidRDefault="00974C74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5. Подручје обухваћено Урбанистичким пројектом налази се у КО Шимановци </w:t>
      </w:r>
    </w:p>
    <w:p w:rsidR="00974C74" w:rsidRDefault="008A182D" w:rsidP="00974C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и обухвата кп.бр. 558/47 укупне површине 7.997</w:t>
      </w:r>
      <w:r w:rsidR="00974C74">
        <w:rPr>
          <w:rFonts w:ascii="Times New Roman" w:hAnsi="Times New Roman"/>
          <w:sz w:val="28"/>
          <w:szCs w:val="28"/>
          <w:lang w:val="sr-Cyrl-CS"/>
        </w:rPr>
        <w:t>,00</w:t>
      </w:r>
      <w:r w:rsidR="00974C74">
        <w:rPr>
          <w:rFonts w:ascii="Times New Roman" w:hAnsi="Times New Roman"/>
          <w:sz w:val="28"/>
          <w:szCs w:val="28"/>
        </w:rPr>
        <w:t>m</w:t>
      </w:r>
      <w:r w:rsidR="00974C74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="00974C74">
        <w:rPr>
          <w:rFonts w:ascii="Times New Roman" w:hAnsi="Times New Roman"/>
          <w:sz w:val="28"/>
          <w:szCs w:val="28"/>
          <w:lang w:val="sr-Cyrl-RS"/>
        </w:rPr>
        <w:t>.</w:t>
      </w:r>
    </w:p>
    <w:p w:rsidR="00F812C4" w:rsidRDefault="00F812C4"/>
    <w:sectPr w:rsidR="00F81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74"/>
    <w:rsid w:val="008A182D"/>
    <w:rsid w:val="00974C74"/>
    <w:rsid w:val="00ED57C3"/>
    <w:rsid w:val="00F8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7F70D"/>
  <w15:chartTrackingRefBased/>
  <w15:docId w15:val="{BE51C870-21A8-4DA7-ACC7-B6DB6C58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C74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2025-02-12T14:28:00Z</cp:lastPrinted>
  <dcterms:created xsi:type="dcterms:W3CDTF">2025-02-12T14:15:00Z</dcterms:created>
  <dcterms:modified xsi:type="dcterms:W3CDTF">2025-02-19T14:25:00Z</dcterms:modified>
</cp:coreProperties>
</file>