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9E55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14:paraId="796ED8F9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14:paraId="2C86CE35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Одељење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урбанизам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имовинско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правне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послове</w:t>
      </w:r>
      <w:proofErr w:type="spellEnd"/>
    </w:p>
    <w:p w14:paraId="4AA18392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15A59" w14:textId="77777777" w:rsid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члан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45a.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Закона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планирању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изградњи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(„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гласник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E19EC">
        <w:rPr>
          <w:rFonts w:ascii="Times New Roman" w:eastAsia="Calibri" w:hAnsi="Times New Roman" w:cs="Times New Roman"/>
          <w:sz w:val="28"/>
          <w:szCs w:val="28"/>
        </w:rPr>
        <w:t>РС“</w:t>
      </w:r>
      <w:proofErr w:type="gramEnd"/>
      <w:r w:rsidRPr="00EE19EC">
        <w:rPr>
          <w:rFonts w:ascii="Times New Roman" w:eastAsia="Calibri" w:hAnsi="Times New Roman" w:cs="Times New Roman"/>
          <w:sz w:val="28"/>
          <w:szCs w:val="28"/>
        </w:rPr>
        <w:t>, бр.72/09,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81/09,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64/10-УС,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24/11,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121/12,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42/13-УС,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50/13-УС,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98/13-УС,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132/14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145/14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83/18, 31/19 , 37/2019-др.закон, 9/2020 и 52/2021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члан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</w:t>
      </w:r>
      <w:r w:rsidRPr="00EE19EC">
        <w:rPr>
          <w:rFonts w:ascii="Times New Roman" w:eastAsia="Calibri" w:hAnsi="Times New Roman" w:cs="Times New Roman"/>
          <w:sz w:val="28"/>
          <w:szCs w:val="28"/>
        </w:rPr>
        <w:t>40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Правилника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садржини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начину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поступку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израде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докумената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просторног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урбанистичког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планирања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(“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Сл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E19EC">
        <w:rPr>
          <w:rFonts w:ascii="Times New Roman" w:eastAsia="Calibri" w:hAnsi="Times New Roman" w:cs="Times New Roman"/>
          <w:sz w:val="28"/>
          <w:szCs w:val="28"/>
        </w:rPr>
        <w:t>гласник</w:t>
      </w:r>
      <w:proofErr w:type="spellEnd"/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E19EC">
        <w:rPr>
          <w:rFonts w:ascii="Times New Roman" w:eastAsia="Calibri" w:hAnsi="Times New Roman" w:cs="Times New Roman"/>
          <w:sz w:val="28"/>
          <w:szCs w:val="28"/>
        </w:rPr>
        <w:t>РС“</w:t>
      </w:r>
      <w:proofErr w:type="gramEnd"/>
      <w:r w:rsidRPr="00EE19EC">
        <w:rPr>
          <w:rFonts w:ascii="Times New Roman" w:eastAsia="Calibri" w:hAnsi="Times New Roman" w:cs="Times New Roman"/>
          <w:sz w:val="28"/>
          <w:szCs w:val="28"/>
        </w:rPr>
        <w:t>, бр.32/2019)</w:t>
      </w:r>
    </w:p>
    <w:p w14:paraId="3333C7CC" w14:textId="77777777" w:rsidR="00683891" w:rsidRPr="00EE19EC" w:rsidRDefault="00683891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6484B12D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о г л а ш а в а</w:t>
      </w:r>
    </w:p>
    <w:p w14:paraId="518E03E8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5038BF16" w14:textId="77777777" w:rsidR="00EE19EC" w:rsidRPr="00EE19EC" w:rsidRDefault="00194EB2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РАНИ ЈАВНИ УВИД</w:t>
      </w:r>
    </w:p>
    <w:p w14:paraId="2C0786BC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ПОВОДО</w:t>
      </w:r>
      <w:r w:rsidR="00194EB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М ИЗРАДЕ ПЛАНА ГЕНЕРАЛНЕ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РЕГУЛАЦИЈЕ</w:t>
      </w:r>
    </w:p>
    <w:p w14:paraId="37C8A8AC" w14:textId="77777777" w:rsidR="00EE19EC" w:rsidRPr="00EE19EC" w:rsidRDefault="00AD369C" w:rsidP="00194E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НАСЕЉА ДОЊИ ТОВАРНИК</w:t>
      </w:r>
    </w:p>
    <w:p w14:paraId="27FBA82D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7C6F8A14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Р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ани јавни увид у тра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јању од 15 дана одржаће се од  28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септембра  до 13. октобра 2022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.године.  </w:t>
      </w:r>
    </w:p>
    <w:p w14:paraId="5E112942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Елаборат  за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рани јавни увид </w:t>
      </w:r>
      <w:r w:rsidR="00194EB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поводом израде План генералне 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регулације насеља Доњи Товарник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биће изложен на рани јавни увид сваког радног дана од 9 до 14 часова у згради Општине-сала Општинског већа, у Пећинцима, у ул. Слободана Бајића бр. 5.</w:t>
      </w:r>
    </w:p>
    <w:p w14:paraId="5368BCE4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Заинтересована правна и физичка лица могу вршити јавни увид у изложен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  и достављати примедбе и сугестије у писаном о</w:t>
      </w:r>
      <w:r w:rsidR="00B422FC">
        <w:rPr>
          <w:rFonts w:ascii="Times New Roman" w:eastAsia="Calibri" w:hAnsi="Times New Roman" w:cs="Times New Roman"/>
          <w:sz w:val="28"/>
          <w:szCs w:val="28"/>
          <w:lang w:val="sr-Cyrl-CS"/>
        </w:rPr>
        <w:t>блику на адресу:Комисија за планове општине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Пећинци</w:t>
      </w:r>
      <w:r w:rsidR="00B422FC">
        <w:rPr>
          <w:rFonts w:ascii="Times New Roman" w:eastAsia="Calibri" w:hAnsi="Times New Roman" w:cs="Times New Roman"/>
          <w:sz w:val="28"/>
          <w:szCs w:val="28"/>
          <w:lang w:val="sr-Cyrl-CS"/>
        </w:rPr>
        <w:t>, Пећинцима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улица Слободана Баји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ћа бр.5., закључно са  12. октобром 2022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.године.</w:t>
      </w:r>
    </w:p>
    <w:p w14:paraId="74235097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раном јавном увиду и могу утицати на планска решења.</w:t>
      </w:r>
    </w:p>
    <w:p w14:paraId="09D7A1ED" w14:textId="77777777" w:rsidR="00EE19EC" w:rsidRPr="00EE19EC" w:rsidRDefault="00EE19EC" w:rsidP="00EE19EC">
      <w:pPr>
        <w:spacing w:after="200" w:line="720" w:lineRule="auto"/>
        <w:rPr>
          <w:rFonts w:ascii="Calibri" w:eastAsia="Calibri" w:hAnsi="Calibri" w:cs="Times New Roman"/>
        </w:rPr>
      </w:pPr>
    </w:p>
    <w:p w14:paraId="306BB852" w14:textId="77777777" w:rsidR="00117DFA" w:rsidRDefault="00117DFA"/>
    <w:sectPr w:rsidR="00117DF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C"/>
    <w:rsid w:val="00111BAB"/>
    <w:rsid w:val="00117DFA"/>
    <w:rsid w:val="00194EB2"/>
    <w:rsid w:val="002A0A40"/>
    <w:rsid w:val="00554AB6"/>
    <w:rsid w:val="00683891"/>
    <w:rsid w:val="00AD369C"/>
    <w:rsid w:val="00B422FC"/>
    <w:rsid w:val="00C41BCA"/>
    <w:rsid w:val="00E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89D4"/>
  <w15:chartTrackingRefBased/>
  <w15:docId w15:val="{75C20D44-C96A-4A37-99FE-3E878E5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2022-09-26T10:07:00Z</cp:lastPrinted>
  <dcterms:created xsi:type="dcterms:W3CDTF">2022-09-28T18:16:00Z</dcterms:created>
  <dcterms:modified xsi:type="dcterms:W3CDTF">2022-09-28T18:16:00Z</dcterms:modified>
</cp:coreProperties>
</file>